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0149B5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57-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0149B5" w:rsidRPr="000149B5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0149B5" w:rsidRPr="000149B5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0149B5" w:rsidRPr="000149B5">
        <w:rPr>
          <w:rStyle w:val="aa"/>
        </w:rPr>
        <w:t xml:space="preserve"> Отдел ревизий и целевых проверок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0149B5">
        <w:rPr>
          <w:u w:val="single"/>
        </w:rPr>
        <w:t xml:space="preserve"> 57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0149B5" w:rsidRPr="000149B5">
        <w:rPr>
          <w:rStyle w:val="aa"/>
        </w:rPr>
        <w:t xml:space="preserve"> Главный специалист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0149B5" w:rsidRPr="000149B5">
        <w:rPr>
          <w:rStyle w:val="aa"/>
        </w:rPr>
        <w:t xml:space="preserve"> 20889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0149B5" w:rsidRPr="000149B5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0149B5" w:rsidRPr="000149B5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0149B5" w:rsidRPr="008E5CA1" w:rsidTr="00107895">
        <w:tc>
          <w:tcPr>
            <w:tcW w:w="6204" w:type="dxa"/>
            <w:shd w:val="clear" w:color="auto" w:fill="auto"/>
          </w:tcPr>
          <w:p w:rsidR="000149B5" w:rsidRPr="008E5CA1" w:rsidRDefault="000149B5" w:rsidP="00107895">
            <w:pPr>
              <w:jc w:val="center"/>
            </w:pPr>
            <w:r>
              <w:t>Казаков З.А.</w:t>
            </w:r>
          </w:p>
        </w:tc>
        <w:tc>
          <w:tcPr>
            <w:tcW w:w="4216" w:type="dxa"/>
            <w:shd w:val="clear" w:color="auto" w:fill="auto"/>
          </w:tcPr>
          <w:p w:rsidR="000149B5" w:rsidRPr="008E5CA1" w:rsidRDefault="000149B5" w:rsidP="00107895">
            <w:pPr>
              <w:jc w:val="center"/>
            </w:pPr>
            <w:r>
              <w:t>063-144-782 49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0149B5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0149B5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0149B5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0149B5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0149B5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0149B5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0149B5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0149B5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0149B5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0149B5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0149B5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0149B5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0149B5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0149B5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0149B5" w:rsidRPr="00107895" w:rsidTr="00107895">
        <w:tc>
          <w:tcPr>
            <w:tcW w:w="5211" w:type="dxa"/>
            <w:shd w:val="clear" w:color="auto" w:fill="auto"/>
            <w:vAlign w:val="center"/>
          </w:tcPr>
          <w:p w:rsidR="000149B5" w:rsidRPr="008E5CA1" w:rsidRDefault="000149B5" w:rsidP="00E33691">
            <w:pPr>
              <w:pStyle w:val="a8"/>
            </w:pPr>
            <w:r>
              <w:t>системный блок, монитор LG Flatron 23MP55, МФУ Canon i-sensys MF 4410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149B5" w:rsidRPr="008E5CA1" w:rsidRDefault="000149B5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0149B5" w:rsidRPr="008E5CA1" w:rsidRDefault="000149B5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0149B5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0149B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0149B5" w:rsidP="004A38D9">
            <w:pPr>
              <w:pStyle w:val="a8"/>
            </w:pPr>
            <w:r>
              <w:t>Казаков З.А.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0149B5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0149B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57-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0149B5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0149B5" w:rsidRPr="000149B5">
            <w:rPr>
              <w:rStyle w:val="ad"/>
              <w:noProof/>
              <w:sz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тдел ревизий и целевых проверок"/>
    <w:docVar w:name="class" w:val=" не определен "/>
    <w:docVar w:name="close_doc_flag" w:val="0"/>
    <w:docVar w:name="co_classes" w:val="   "/>
    <w:docVar w:name="codeok" w:val=" 20889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0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57- ЗЭ -1-К.2016 "/>
    <w:docVar w:name="oborud" w:val=" системный блок, монитор LG Flatron 23MP55, МФУ Canon i-sensys MF 4410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1B00A9EF36E2496DA91F02C64CFC37A8"/>
    <w:docVar w:name="rm_id" w:val="57"/>
    <w:docVar w:name="rm_name" w:val=" Главный специалист "/>
    <w:docVar w:name="rm_number" w:val=" 57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149B5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1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2016-08-24T07:55:00Z</dcterms:created>
  <dcterms:modified xsi:type="dcterms:W3CDTF">2016-08-24T07:55:00Z</dcterms:modified>
</cp:coreProperties>
</file>